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A4" w:rsidRDefault="00415B10" w:rsidP="007174F2">
      <w:pPr>
        <w:autoSpaceDE w:val="0"/>
        <w:autoSpaceDN w:val="0"/>
        <w:adjustRightInd w:val="0"/>
        <w:rPr>
          <w:rFonts w:ascii="TTE194ECE0t00" w:eastAsia="TTE194ECE0t00" w:hAnsiTheme="minorHAnsi" w:cs="TTE194ECE0t00"/>
          <w:color w:val="FFFF9A"/>
          <w:sz w:val="32"/>
          <w:szCs w:val="32"/>
        </w:rPr>
      </w:pPr>
      <w:r w:rsidRPr="00415B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5pt;margin-top:4.5pt;width:190.5pt;height:57.75pt;z-index:251658240;mso-width-relative:margin;mso-height-relative:margin" stroked="f" strokecolor="white [3212]">
            <v:fill opacity="0"/>
            <v:textbox>
              <w:txbxContent>
                <w:p w:rsidR="00CD45A4" w:rsidRPr="007174F2" w:rsidRDefault="00CD45A4" w:rsidP="00CD45A4">
                  <w:pPr>
                    <w:rPr>
                      <w:rFonts w:ascii="Malgun Gothic" w:eastAsia="Malgun Gothic" w:hAnsi="Malgun Gothic"/>
                      <w:color w:val="D3CFED"/>
                      <w:sz w:val="48"/>
                    </w:rPr>
                  </w:pPr>
                  <w:r w:rsidRPr="007174F2">
                    <w:rPr>
                      <w:rFonts w:ascii="Malgun Gothic" w:eastAsia="Malgun Gothic" w:hAnsi="Malgun Gothic" w:cs="TTE194ECE0t00"/>
                      <w:color w:val="D3CFED"/>
                      <w:sz w:val="56"/>
                      <w:szCs w:val="32"/>
                    </w:rPr>
                    <w:t>Communities</w:t>
                  </w:r>
                </w:p>
              </w:txbxContent>
            </v:textbox>
          </v:shape>
        </w:pict>
      </w:r>
      <w:r w:rsidR="007174F2">
        <w:rPr>
          <w:rFonts w:ascii="TTE194ECE0t00" w:eastAsia="TTE194ECE0t00" w:hAnsiTheme="minorHAnsi" w:cs="TTE194ECE0t00"/>
          <w:noProof/>
          <w:color w:val="FFFF9A"/>
          <w:sz w:val="32"/>
          <w:szCs w:val="32"/>
        </w:rPr>
        <w:drawing>
          <wp:inline distT="0" distB="0" distL="0" distR="0">
            <wp:extent cx="7809290" cy="823898"/>
            <wp:effectExtent l="19050" t="0" r="1210" b="0"/>
            <wp:docPr id="2" name="Picture 0" descr="Sozo logo 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ozo logo fina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955" cy="841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5A4" w:rsidRDefault="00415B10" w:rsidP="00863804">
      <w:pPr>
        <w:jc w:val="right"/>
        <w:rPr>
          <w:rFonts w:ascii="TTE194ECE0t00" w:eastAsia="TTE194ECE0t00" w:hAnsiTheme="minorHAnsi" w:cs="TTE194ECE0t00"/>
          <w:color w:val="33339A"/>
          <w:sz w:val="32"/>
          <w:szCs w:val="32"/>
        </w:rPr>
      </w:pPr>
      <w:r>
        <w:rPr>
          <w:rFonts w:ascii="TTE194ECE0t00" w:eastAsia="TTE194ECE0t00" w:hAnsiTheme="minorHAnsi" w:cs="TTE194ECE0t00"/>
          <w:noProof/>
          <w:color w:val="33339A"/>
          <w:sz w:val="32"/>
          <w:szCs w:val="32"/>
        </w:rPr>
        <w:pict>
          <v:shape id="_x0000_s1029" type="#_x0000_t202" style="position:absolute;left:0;text-align:left;margin-left:4.25pt;margin-top:42.45pt;width:357.25pt;height:57pt;z-index:251659264" stroked="f">
            <v:fill opacity="0"/>
            <v:textbox>
              <w:txbxContent>
                <w:p w:rsidR="00863804" w:rsidRPr="007462B6" w:rsidRDefault="00863804" w:rsidP="00863804">
                  <w:pPr>
                    <w:rPr>
                      <w:rFonts w:ascii="Matura MT Script Capitals" w:eastAsia="TTE194ECE0t00" w:hAnsi="Matura MT Script Capitals" w:cs="TTE194ECE0t00"/>
                      <w:b/>
                      <w:color w:val="33339A"/>
                      <w:sz w:val="72"/>
                      <w:szCs w:val="40"/>
                    </w:rPr>
                  </w:pPr>
                  <w:proofErr w:type="spellStart"/>
                  <w:r w:rsidRPr="007462B6">
                    <w:rPr>
                      <w:rFonts w:ascii="Matura MT Script Capitals" w:eastAsia="TTE194ECE0t00" w:hAnsi="Matura MT Script Capitals" w:cs="TTE194ECE0t00"/>
                      <w:b/>
                      <w:color w:val="33339A"/>
                      <w:sz w:val="72"/>
                      <w:szCs w:val="40"/>
                    </w:rPr>
                    <w:t>Istalif</w:t>
                  </w:r>
                  <w:proofErr w:type="spellEnd"/>
                  <w:r w:rsidRPr="007462B6">
                    <w:rPr>
                      <w:rFonts w:ascii="Matura MT Script Capitals" w:eastAsia="TTE194ECE0t00" w:hAnsi="Matura MT Script Capitals" w:cs="TTE194ECE0t00"/>
                      <w:b/>
                      <w:color w:val="33339A"/>
                      <w:sz w:val="72"/>
                      <w:szCs w:val="40"/>
                    </w:rPr>
                    <w:t>, Afghanistan</w:t>
                  </w:r>
                </w:p>
                <w:p w:rsidR="00863804" w:rsidRDefault="00863804"/>
              </w:txbxContent>
            </v:textbox>
          </v:shape>
        </w:pict>
      </w:r>
      <w:r w:rsidR="00CD45A4">
        <w:rPr>
          <w:rFonts w:ascii="TTE194ECE0t00" w:eastAsia="TTE194ECE0t00" w:hAnsiTheme="minorHAnsi" w:cs="TTE194ECE0t00" w:hint="eastAsia"/>
          <w:noProof/>
          <w:color w:val="33339A"/>
          <w:sz w:val="32"/>
          <w:szCs w:val="32"/>
        </w:rPr>
        <w:drawing>
          <wp:inline distT="0" distB="0" distL="0" distR="0">
            <wp:extent cx="7929952" cy="4640788"/>
            <wp:effectExtent l="19050" t="0" r="0" b="0"/>
            <wp:docPr id="3" name="Picture 2" descr="Communities Istal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ies Istali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4554" cy="465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5A4" w:rsidRDefault="00CD45A4" w:rsidP="00CD45A4">
      <w:pPr>
        <w:rPr>
          <w:rFonts w:eastAsia="TTE194ECE0t00"/>
          <w:b/>
          <w:sz w:val="32"/>
          <w:szCs w:val="32"/>
        </w:rPr>
      </w:pPr>
    </w:p>
    <w:p w:rsidR="00863804" w:rsidRPr="00863804" w:rsidRDefault="00863804" w:rsidP="006F68AF">
      <w:pPr>
        <w:autoSpaceDE w:val="0"/>
        <w:autoSpaceDN w:val="0"/>
        <w:adjustRightInd w:val="0"/>
        <w:ind w:firstLine="720"/>
        <w:rPr>
          <w:rFonts w:asciiTheme="minorHAnsi" w:eastAsia="TTE194ECE0t00" w:hAnsiTheme="minorHAnsi" w:cs="TTE194ECE0t00"/>
          <w:b/>
          <w:color w:val="33339A"/>
        </w:rPr>
      </w:pPr>
      <w:r w:rsidRPr="00863804">
        <w:rPr>
          <w:rFonts w:asciiTheme="minorHAnsi" w:eastAsia="TTE194ECE0t00" w:hAnsiTheme="minorHAnsi" w:cs="TTE194ECE0t00"/>
          <w:b/>
          <w:color w:val="33339A"/>
        </w:rPr>
        <w:t xml:space="preserve">Who: </w:t>
      </w:r>
      <w:r w:rsidRPr="00863804">
        <w:rPr>
          <w:rFonts w:asciiTheme="minorHAnsi" w:eastAsia="TTE194ECE0t00" w:hAnsiTheme="minorHAnsi" w:cs="TTE194ECE0t00"/>
          <w:color w:val="33339A"/>
        </w:rPr>
        <w:t>Some</w:t>
      </w:r>
      <w:r w:rsidRPr="00863804">
        <w:rPr>
          <w:rFonts w:asciiTheme="minorHAnsi" w:eastAsia="TTE194ECE0t00" w:hAnsiTheme="minorHAnsi" w:cs="TTE194ECE0t00"/>
          <w:b/>
          <w:color w:val="33339A"/>
        </w:rPr>
        <w:t xml:space="preserve"> </w:t>
      </w:r>
      <w:r w:rsidR="006F68AF">
        <w:rPr>
          <w:rFonts w:asciiTheme="minorHAnsi" w:eastAsia="TTE194ECE0t00" w:hAnsiTheme="minorHAnsi" w:cs="TTE194ECE0t00"/>
          <w:b/>
          <w:color w:val="33339A"/>
        </w:rPr>
        <w:t>43</w:t>
      </w:r>
      <w:r w:rsidRPr="00863804">
        <w:rPr>
          <w:rFonts w:asciiTheme="minorHAnsi" w:eastAsia="TTE194ECE0t00" w:hAnsiTheme="minorHAnsi" w:cs="TTE194ECE0t00"/>
          <w:color w:val="33339A"/>
        </w:rPr>
        <w:t>,000 people have returned to this rural area.</w:t>
      </w:r>
    </w:p>
    <w:p w:rsidR="00863804" w:rsidRDefault="00863804" w:rsidP="00863804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863804" w:rsidRPr="00863804" w:rsidRDefault="00863804" w:rsidP="00863804">
      <w:pPr>
        <w:autoSpaceDE w:val="0"/>
        <w:autoSpaceDN w:val="0"/>
        <w:adjustRightInd w:val="0"/>
        <w:ind w:firstLine="720"/>
        <w:rPr>
          <w:rFonts w:asciiTheme="minorHAnsi" w:eastAsia="TTE194ECE0t00" w:hAnsiTheme="minorHAnsi" w:cs="TTE194ECE0t00"/>
          <w:color w:val="33339A"/>
        </w:rPr>
      </w:pPr>
      <w:r w:rsidRPr="00863804">
        <w:rPr>
          <w:rFonts w:asciiTheme="minorHAnsi" w:eastAsia="TTE194ECE0t00" w:hAnsiTheme="minorHAnsi" w:cs="TTE194ECE0t00"/>
          <w:b/>
          <w:color w:val="33339A"/>
        </w:rPr>
        <w:t xml:space="preserve">What: </w:t>
      </w:r>
      <w:proofErr w:type="spellStart"/>
      <w:r w:rsidRPr="00863804">
        <w:rPr>
          <w:rFonts w:asciiTheme="minorHAnsi" w:eastAsia="TTE194ECE0t00" w:hAnsiTheme="minorHAnsi" w:cs="TTE194ECE0t00"/>
          <w:color w:val="33339A"/>
        </w:rPr>
        <w:t>Istalif</w:t>
      </w:r>
      <w:proofErr w:type="spellEnd"/>
      <w:r w:rsidRPr="00863804">
        <w:rPr>
          <w:rFonts w:asciiTheme="minorHAnsi" w:eastAsia="TTE194ECE0t00" w:hAnsiTheme="minorHAnsi" w:cs="TTE194ECE0t00"/>
          <w:b/>
          <w:color w:val="33339A"/>
        </w:rPr>
        <w:t xml:space="preserve"> </w:t>
      </w:r>
      <w:r w:rsidRPr="00863804">
        <w:rPr>
          <w:rFonts w:asciiTheme="minorHAnsi" w:eastAsia="TTE194ECE0t00" w:hAnsiTheme="minorHAnsi" w:cs="TTE194ECE0t00"/>
          <w:color w:val="33339A"/>
        </w:rPr>
        <w:t xml:space="preserve">became one of the Taliban’s targets in July, 1999. </w:t>
      </w:r>
      <w:r>
        <w:rPr>
          <w:rFonts w:asciiTheme="minorHAnsi" w:eastAsia="TTE194ECE0t00" w:hAnsiTheme="minorHAnsi" w:cs="TTE194ECE0t00"/>
          <w:color w:val="33339A"/>
        </w:rPr>
        <w:t>They burned m</w:t>
      </w:r>
      <w:r w:rsidRPr="00863804">
        <w:rPr>
          <w:rFonts w:asciiTheme="minorHAnsi" w:eastAsia="TTE194ECE0t00" w:hAnsiTheme="minorHAnsi" w:cs="TTE194ECE0t00"/>
          <w:color w:val="33339A"/>
        </w:rPr>
        <w:t>ost homes</w:t>
      </w:r>
    </w:p>
    <w:p w:rsidR="00863804" w:rsidRPr="00863804" w:rsidRDefault="00863804" w:rsidP="00863804">
      <w:pPr>
        <w:autoSpaceDE w:val="0"/>
        <w:autoSpaceDN w:val="0"/>
        <w:adjustRightInd w:val="0"/>
        <w:ind w:firstLine="720"/>
        <w:rPr>
          <w:rFonts w:asciiTheme="minorHAnsi" w:eastAsia="TTE194ECE0t00" w:hAnsiTheme="minorHAnsi" w:cs="TTE194ECE0t00"/>
          <w:color w:val="33339A"/>
        </w:rPr>
      </w:pPr>
      <w:proofErr w:type="gramStart"/>
      <w:r w:rsidRPr="00863804">
        <w:rPr>
          <w:rFonts w:asciiTheme="minorHAnsi" w:eastAsia="TTE194ECE0t00" w:hAnsiTheme="minorHAnsi" w:cs="TTE194ECE0t00"/>
          <w:color w:val="33339A"/>
        </w:rPr>
        <w:t>and</w:t>
      </w:r>
      <w:proofErr w:type="gramEnd"/>
      <w:r w:rsidRPr="00863804">
        <w:rPr>
          <w:rFonts w:asciiTheme="minorHAnsi" w:eastAsia="TTE194ECE0t00" w:hAnsiTheme="minorHAnsi" w:cs="TTE194ECE0t00"/>
          <w:color w:val="33339A"/>
        </w:rPr>
        <w:t xml:space="preserve"> </w:t>
      </w:r>
      <w:r>
        <w:rPr>
          <w:rFonts w:asciiTheme="minorHAnsi" w:eastAsia="TTE194ECE0t00" w:hAnsiTheme="minorHAnsi" w:cs="TTE194ECE0t00"/>
          <w:color w:val="33339A"/>
        </w:rPr>
        <w:t xml:space="preserve">destroyed </w:t>
      </w:r>
      <w:r w:rsidRPr="00863804">
        <w:rPr>
          <w:rFonts w:asciiTheme="minorHAnsi" w:eastAsia="TTE194ECE0t00" w:hAnsiTheme="minorHAnsi" w:cs="TTE194ECE0t00"/>
          <w:color w:val="33339A"/>
        </w:rPr>
        <w:t>property and agriculture before the</w:t>
      </w:r>
      <w:r>
        <w:rPr>
          <w:rFonts w:asciiTheme="minorHAnsi" w:eastAsia="TTE194ECE0t00" w:hAnsiTheme="minorHAnsi" w:cs="TTE194ECE0t00"/>
          <w:color w:val="33339A"/>
        </w:rPr>
        <w:t>y</w:t>
      </w:r>
      <w:r w:rsidRPr="00863804">
        <w:rPr>
          <w:rFonts w:asciiTheme="minorHAnsi" w:eastAsia="TTE194ECE0t00" w:hAnsiTheme="minorHAnsi" w:cs="TTE194ECE0t00"/>
          <w:color w:val="33339A"/>
        </w:rPr>
        <w:t xml:space="preserve"> were defeated in December, 2001.</w:t>
      </w:r>
    </w:p>
    <w:p w:rsidR="00863804" w:rsidRDefault="00863804" w:rsidP="00863804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863804" w:rsidRPr="00863804" w:rsidRDefault="00863804" w:rsidP="00863804">
      <w:pPr>
        <w:autoSpaceDE w:val="0"/>
        <w:autoSpaceDN w:val="0"/>
        <w:adjustRightInd w:val="0"/>
        <w:ind w:firstLine="720"/>
        <w:rPr>
          <w:rFonts w:asciiTheme="minorHAnsi" w:eastAsia="TTE194ECE0t00" w:hAnsiTheme="minorHAnsi" w:cs="TTE194ECE0t00"/>
          <w:color w:val="33339A"/>
        </w:rPr>
      </w:pPr>
      <w:r w:rsidRPr="00863804">
        <w:rPr>
          <w:rFonts w:asciiTheme="minorHAnsi" w:eastAsia="TTE194ECE0t00" w:hAnsiTheme="minorHAnsi" w:cs="TTE194ECE0t00"/>
          <w:b/>
          <w:color w:val="33339A"/>
        </w:rPr>
        <w:t xml:space="preserve">When: </w:t>
      </w:r>
      <w:proofErr w:type="spellStart"/>
      <w:r w:rsidRPr="00863804">
        <w:rPr>
          <w:rFonts w:asciiTheme="minorHAnsi" w:eastAsia="TTE194ECE0t00" w:hAnsiTheme="minorHAnsi" w:cs="TTE194ECE0t00"/>
          <w:color w:val="33339A"/>
        </w:rPr>
        <w:t>Sozo</w:t>
      </w:r>
      <w:proofErr w:type="spellEnd"/>
      <w:r w:rsidRPr="00863804">
        <w:rPr>
          <w:rFonts w:asciiTheme="minorHAnsi" w:eastAsia="TTE194ECE0t00" w:hAnsiTheme="minorHAnsi" w:cs="TTE194ECE0t00"/>
          <w:color w:val="33339A"/>
        </w:rPr>
        <w:t xml:space="preserve"> arrived in July, 2002.</w:t>
      </w:r>
    </w:p>
    <w:p w:rsidR="00863804" w:rsidRDefault="00863804" w:rsidP="00863804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863804" w:rsidRPr="00863804" w:rsidRDefault="00863804" w:rsidP="00863804">
      <w:pPr>
        <w:autoSpaceDE w:val="0"/>
        <w:autoSpaceDN w:val="0"/>
        <w:adjustRightInd w:val="0"/>
        <w:ind w:firstLine="720"/>
        <w:rPr>
          <w:rFonts w:asciiTheme="minorHAnsi" w:eastAsia="TTE194ECE0t00" w:hAnsiTheme="minorHAnsi" w:cs="TTE194ECE0t00"/>
          <w:b/>
          <w:color w:val="33339A"/>
        </w:rPr>
      </w:pPr>
      <w:r w:rsidRPr="00863804">
        <w:rPr>
          <w:rFonts w:asciiTheme="minorHAnsi" w:eastAsia="TTE194ECE0t00" w:hAnsiTheme="minorHAnsi" w:cs="TTE194ECE0t00"/>
          <w:b/>
          <w:color w:val="33339A"/>
        </w:rPr>
        <w:t xml:space="preserve">Where: </w:t>
      </w:r>
      <w:proofErr w:type="spellStart"/>
      <w:r w:rsidRPr="00863804">
        <w:rPr>
          <w:rFonts w:asciiTheme="minorHAnsi" w:eastAsia="TTE194ECE0t00" w:hAnsiTheme="minorHAnsi" w:cs="TTE194ECE0t00"/>
          <w:color w:val="33339A"/>
        </w:rPr>
        <w:t>Istalif</w:t>
      </w:r>
      <w:proofErr w:type="spellEnd"/>
      <w:r w:rsidRPr="00863804">
        <w:rPr>
          <w:rFonts w:asciiTheme="minorHAnsi" w:eastAsia="TTE194ECE0t00" w:hAnsiTheme="minorHAnsi" w:cs="TTE194ECE0t00"/>
          <w:color w:val="33339A"/>
        </w:rPr>
        <w:t xml:space="preserve"> is 30 miles north of the capital city of Kabul.</w:t>
      </w:r>
    </w:p>
    <w:p w:rsidR="00863804" w:rsidRDefault="00863804" w:rsidP="00863804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863804" w:rsidRDefault="00863804" w:rsidP="00863804">
      <w:pPr>
        <w:autoSpaceDE w:val="0"/>
        <w:autoSpaceDN w:val="0"/>
        <w:adjustRightInd w:val="0"/>
        <w:ind w:left="720"/>
        <w:rPr>
          <w:rFonts w:asciiTheme="minorHAnsi" w:eastAsia="TTE194ECE0t00" w:hAnsiTheme="minorHAnsi" w:cs="TTE194ECE0t00"/>
          <w:color w:val="33339A"/>
        </w:rPr>
      </w:pPr>
      <w:r w:rsidRPr="00863804">
        <w:rPr>
          <w:rFonts w:asciiTheme="minorHAnsi" w:eastAsia="TTE194ECE0t00" w:hAnsiTheme="minorHAnsi" w:cs="TTE194ECE0t00"/>
          <w:b/>
          <w:color w:val="33339A"/>
        </w:rPr>
        <w:t xml:space="preserve">Why: </w:t>
      </w:r>
      <w:r w:rsidRPr="00863804">
        <w:rPr>
          <w:rFonts w:asciiTheme="minorHAnsi" w:eastAsia="TTE194ECE0t00" w:hAnsiTheme="minorHAnsi" w:cs="TTE194ECE0t00"/>
          <w:color w:val="33339A"/>
        </w:rPr>
        <w:t>Massive destruction in this area left thousands homeless, without basic</w:t>
      </w:r>
      <w:r>
        <w:rPr>
          <w:rFonts w:asciiTheme="minorHAnsi" w:eastAsia="TTE194ECE0t00" w:hAnsiTheme="minorHAnsi" w:cs="TTE194ECE0t00"/>
          <w:color w:val="33339A"/>
        </w:rPr>
        <w:t xml:space="preserve"> </w:t>
      </w:r>
      <w:r w:rsidRPr="00863804">
        <w:rPr>
          <w:rFonts w:asciiTheme="minorHAnsi" w:eastAsia="TTE194ECE0t00" w:hAnsiTheme="minorHAnsi" w:cs="TTE194ECE0t00"/>
          <w:color w:val="33339A"/>
        </w:rPr>
        <w:t xml:space="preserve">necessities, suffering from </w:t>
      </w:r>
    </w:p>
    <w:p w:rsidR="00863804" w:rsidRPr="00863804" w:rsidRDefault="00863804" w:rsidP="00863804">
      <w:pPr>
        <w:autoSpaceDE w:val="0"/>
        <w:autoSpaceDN w:val="0"/>
        <w:adjustRightInd w:val="0"/>
        <w:ind w:left="720"/>
        <w:rPr>
          <w:rFonts w:asciiTheme="minorHAnsi" w:eastAsia="TTE194ECE0t00" w:hAnsiTheme="minorHAnsi" w:cs="TTE194ECE0t00"/>
          <w:color w:val="33339A"/>
        </w:rPr>
      </w:pPr>
      <w:proofErr w:type="gramStart"/>
      <w:r w:rsidRPr="00863804">
        <w:rPr>
          <w:rFonts w:asciiTheme="minorHAnsi" w:eastAsia="TTE194ECE0t00" w:hAnsiTheme="minorHAnsi" w:cs="TTE194ECE0t00"/>
          <w:color w:val="33339A"/>
        </w:rPr>
        <w:t>illnesses</w:t>
      </w:r>
      <w:proofErr w:type="gramEnd"/>
      <w:r w:rsidRPr="00863804">
        <w:rPr>
          <w:rFonts w:asciiTheme="minorHAnsi" w:eastAsia="TTE194ECE0t00" w:hAnsiTheme="minorHAnsi" w:cs="TTE194ECE0t00"/>
          <w:color w:val="33339A"/>
        </w:rPr>
        <w:t xml:space="preserve"> and disease, and a lack of resources for</w:t>
      </w:r>
      <w:r>
        <w:rPr>
          <w:rFonts w:asciiTheme="minorHAnsi" w:eastAsia="TTE194ECE0t00" w:hAnsiTheme="minorHAnsi" w:cs="TTE194ECE0t00"/>
          <w:color w:val="33339A"/>
        </w:rPr>
        <w:t xml:space="preserve"> </w:t>
      </w:r>
      <w:r w:rsidRPr="00863804">
        <w:rPr>
          <w:rFonts w:asciiTheme="minorHAnsi" w:eastAsia="TTE194ECE0t00" w:hAnsiTheme="minorHAnsi" w:cs="TTE194ECE0t00"/>
          <w:color w:val="33339A"/>
        </w:rPr>
        <w:t>education.</w:t>
      </w:r>
    </w:p>
    <w:p w:rsidR="00863804" w:rsidRDefault="00863804" w:rsidP="00863804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863804" w:rsidRDefault="00863804" w:rsidP="00863804">
      <w:pPr>
        <w:autoSpaceDE w:val="0"/>
        <w:autoSpaceDN w:val="0"/>
        <w:adjustRightInd w:val="0"/>
        <w:ind w:left="720"/>
        <w:rPr>
          <w:rFonts w:asciiTheme="minorHAnsi" w:eastAsia="TTE194ECE0t00" w:hAnsiTheme="minorHAnsi" w:cs="TTE194ECE0t00"/>
          <w:color w:val="33339A"/>
        </w:rPr>
      </w:pPr>
      <w:r w:rsidRPr="00863804">
        <w:rPr>
          <w:rFonts w:asciiTheme="minorHAnsi" w:eastAsia="TTE194ECE0t00" w:hAnsiTheme="minorHAnsi" w:cs="TTE194ECE0t00"/>
          <w:b/>
          <w:color w:val="33339A"/>
        </w:rPr>
        <w:t xml:space="preserve">How: </w:t>
      </w:r>
      <w:proofErr w:type="spellStart"/>
      <w:r w:rsidRPr="00863804">
        <w:rPr>
          <w:rFonts w:asciiTheme="minorHAnsi" w:eastAsia="TTE194ECE0t00" w:hAnsiTheme="minorHAnsi" w:cs="TTE194ECE0t00"/>
          <w:color w:val="33339A"/>
        </w:rPr>
        <w:t>Sozo</w:t>
      </w:r>
      <w:proofErr w:type="spellEnd"/>
      <w:r w:rsidRPr="00863804">
        <w:rPr>
          <w:rFonts w:asciiTheme="minorHAnsi" w:eastAsia="TTE194ECE0t00" w:hAnsiTheme="minorHAnsi" w:cs="TTE194ECE0t00"/>
          <w:color w:val="33339A"/>
        </w:rPr>
        <w:t xml:space="preserve"> began with relief, offering mobile medical clinics, food and clothing</w:t>
      </w:r>
      <w:r>
        <w:rPr>
          <w:rFonts w:asciiTheme="minorHAnsi" w:eastAsia="TTE194ECE0t00" w:hAnsiTheme="minorHAnsi" w:cs="TTE194ECE0t00"/>
          <w:color w:val="33339A"/>
        </w:rPr>
        <w:t xml:space="preserve"> </w:t>
      </w:r>
      <w:r w:rsidRPr="00863804">
        <w:rPr>
          <w:rFonts w:asciiTheme="minorHAnsi" w:eastAsia="TTE194ECE0t00" w:hAnsiTheme="minorHAnsi" w:cs="TTE194ECE0t00"/>
          <w:color w:val="33339A"/>
        </w:rPr>
        <w:t xml:space="preserve">distributions. </w:t>
      </w:r>
      <w:proofErr w:type="spellStart"/>
      <w:r w:rsidRPr="00863804">
        <w:rPr>
          <w:rFonts w:asciiTheme="minorHAnsi" w:eastAsia="TTE194ECE0t00" w:hAnsiTheme="minorHAnsi" w:cs="TTE194ECE0t00"/>
          <w:color w:val="33339A"/>
        </w:rPr>
        <w:t>Sozo</w:t>
      </w:r>
      <w:proofErr w:type="spellEnd"/>
      <w:r w:rsidRPr="00863804">
        <w:rPr>
          <w:rFonts w:asciiTheme="minorHAnsi" w:eastAsia="TTE194ECE0t00" w:hAnsiTheme="minorHAnsi" w:cs="TTE194ECE0t00"/>
          <w:color w:val="33339A"/>
        </w:rPr>
        <w:t xml:space="preserve"> met with </w:t>
      </w:r>
    </w:p>
    <w:p w:rsidR="00863804" w:rsidRDefault="00863804" w:rsidP="00863804">
      <w:pPr>
        <w:autoSpaceDE w:val="0"/>
        <w:autoSpaceDN w:val="0"/>
        <w:adjustRightInd w:val="0"/>
        <w:ind w:left="720"/>
        <w:rPr>
          <w:rFonts w:asciiTheme="minorHAnsi" w:eastAsia="TTE194ECE0t00" w:hAnsiTheme="minorHAnsi" w:cs="TTE194ECE0t00"/>
          <w:color w:val="33339A"/>
        </w:rPr>
      </w:pPr>
      <w:proofErr w:type="spellStart"/>
      <w:r w:rsidRPr="00863804">
        <w:rPr>
          <w:rFonts w:asciiTheme="minorHAnsi" w:eastAsia="TTE194ECE0t00" w:hAnsiTheme="minorHAnsi" w:cs="TTE194ECE0t00"/>
          <w:color w:val="33339A"/>
        </w:rPr>
        <w:t>Istalif</w:t>
      </w:r>
      <w:proofErr w:type="spellEnd"/>
      <w:r w:rsidRPr="00863804">
        <w:rPr>
          <w:rFonts w:asciiTheme="minorHAnsi" w:eastAsia="TTE194ECE0t00" w:hAnsiTheme="minorHAnsi" w:cs="TTE194ECE0t00"/>
          <w:color w:val="33339A"/>
        </w:rPr>
        <w:t xml:space="preserve"> leaders and developed a plan to stem the</w:t>
      </w:r>
      <w:r>
        <w:rPr>
          <w:rFonts w:asciiTheme="minorHAnsi" w:eastAsia="TTE194ECE0t00" w:hAnsiTheme="minorHAnsi" w:cs="TTE194ECE0t00"/>
          <w:color w:val="33339A"/>
        </w:rPr>
        <w:t xml:space="preserve"> </w:t>
      </w:r>
      <w:r w:rsidRPr="00863804">
        <w:rPr>
          <w:rFonts w:asciiTheme="minorHAnsi" w:eastAsia="TTE194ECE0t00" w:hAnsiTheme="minorHAnsi" w:cs="TTE194ECE0t00"/>
          <w:color w:val="33339A"/>
        </w:rPr>
        <w:t xml:space="preserve">outbreak of a disfiguring skin disease, called </w:t>
      </w:r>
      <w:proofErr w:type="spellStart"/>
      <w:r w:rsidRPr="00863804">
        <w:rPr>
          <w:rFonts w:asciiTheme="minorHAnsi" w:eastAsia="TTE194ECE0t00" w:hAnsiTheme="minorHAnsi" w:cs="TTE194ECE0t00"/>
          <w:color w:val="33339A"/>
        </w:rPr>
        <w:t>Leishmaniasis</w:t>
      </w:r>
      <w:proofErr w:type="spellEnd"/>
      <w:r w:rsidRPr="00863804">
        <w:rPr>
          <w:rFonts w:asciiTheme="minorHAnsi" w:eastAsia="TTE194ECE0t00" w:hAnsiTheme="minorHAnsi" w:cs="TTE194ECE0t00"/>
          <w:color w:val="33339A"/>
        </w:rPr>
        <w:t xml:space="preserve">. </w:t>
      </w:r>
    </w:p>
    <w:p w:rsidR="00863804" w:rsidRDefault="00863804" w:rsidP="00863804">
      <w:pPr>
        <w:autoSpaceDE w:val="0"/>
        <w:autoSpaceDN w:val="0"/>
        <w:adjustRightInd w:val="0"/>
        <w:ind w:left="720"/>
        <w:rPr>
          <w:rFonts w:asciiTheme="minorHAnsi" w:eastAsia="TTE194ECE0t00" w:hAnsiTheme="minorHAnsi" w:cs="TTE194ECE0t00"/>
          <w:color w:val="33339A"/>
        </w:rPr>
      </w:pPr>
      <w:proofErr w:type="spellStart"/>
      <w:r w:rsidRPr="00863804">
        <w:rPr>
          <w:rFonts w:asciiTheme="minorHAnsi" w:eastAsia="TTE194ECE0t00" w:hAnsiTheme="minorHAnsi" w:cs="TTE194ECE0t00"/>
          <w:color w:val="33339A"/>
        </w:rPr>
        <w:t>Sozo</w:t>
      </w:r>
      <w:proofErr w:type="spellEnd"/>
      <w:r w:rsidRPr="00863804">
        <w:rPr>
          <w:rFonts w:asciiTheme="minorHAnsi" w:eastAsia="TTE194ECE0t00" w:hAnsiTheme="minorHAnsi" w:cs="TTE194ECE0t00"/>
          <w:color w:val="33339A"/>
        </w:rPr>
        <w:t xml:space="preserve"> helped</w:t>
      </w:r>
      <w:r>
        <w:rPr>
          <w:rFonts w:asciiTheme="minorHAnsi" w:eastAsia="TTE194ECE0t00" w:hAnsiTheme="minorHAnsi" w:cs="TTE194ECE0t00"/>
          <w:color w:val="33339A"/>
        </w:rPr>
        <w:t xml:space="preserve"> </w:t>
      </w:r>
      <w:r w:rsidRPr="00863804">
        <w:rPr>
          <w:rFonts w:asciiTheme="minorHAnsi" w:eastAsia="TTE194ECE0t00" w:hAnsiTheme="minorHAnsi" w:cs="TTE194ECE0t00"/>
          <w:color w:val="33339A"/>
        </w:rPr>
        <w:t xml:space="preserve">establish a network of volunteer Community Health Workers (CHW) and a medical clinic for the </w:t>
      </w:r>
    </w:p>
    <w:p w:rsidR="00863804" w:rsidRPr="00863804" w:rsidRDefault="00863804" w:rsidP="00863804">
      <w:pPr>
        <w:autoSpaceDE w:val="0"/>
        <w:autoSpaceDN w:val="0"/>
        <w:adjustRightInd w:val="0"/>
        <w:ind w:left="720"/>
        <w:rPr>
          <w:rFonts w:asciiTheme="minorHAnsi" w:eastAsia="TTE194ECE0t00" w:hAnsiTheme="minorHAnsi" w:cs="TTE194ECE0t00"/>
          <w:color w:val="33339A"/>
        </w:rPr>
      </w:pPr>
      <w:proofErr w:type="gramStart"/>
      <w:r w:rsidRPr="00863804">
        <w:rPr>
          <w:rFonts w:asciiTheme="minorHAnsi" w:eastAsia="TTE194ECE0t00" w:hAnsiTheme="minorHAnsi" w:cs="TTE194ECE0t00"/>
          <w:color w:val="33339A"/>
        </w:rPr>
        <w:t>area</w:t>
      </w:r>
      <w:proofErr w:type="gramEnd"/>
      <w:r w:rsidRPr="00863804">
        <w:rPr>
          <w:rFonts w:asciiTheme="minorHAnsi" w:eastAsia="TTE194ECE0t00" w:hAnsiTheme="minorHAnsi" w:cs="TTE194ECE0t00"/>
          <w:color w:val="33339A"/>
        </w:rPr>
        <w:t xml:space="preserve">. </w:t>
      </w:r>
      <w:proofErr w:type="spellStart"/>
      <w:r w:rsidRPr="00863804">
        <w:rPr>
          <w:rFonts w:asciiTheme="minorHAnsi" w:eastAsia="TTE194ECE0t00" w:hAnsiTheme="minorHAnsi" w:cs="TTE194ECE0t00"/>
          <w:color w:val="33339A"/>
        </w:rPr>
        <w:t>Sozo</w:t>
      </w:r>
      <w:proofErr w:type="spellEnd"/>
      <w:r w:rsidRPr="00863804">
        <w:rPr>
          <w:rFonts w:asciiTheme="minorHAnsi" w:eastAsia="TTE194ECE0t00" w:hAnsiTheme="minorHAnsi" w:cs="TTE194ECE0t00"/>
          <w:color w:val="33339A"/>
        </w:rPr>
        <w:t xml:space="preserve"> also began providing supplies and support for some of the area’s schools.</w:t>
      </w:r>
    </w:p>
    <w:p w:rsidR="00863804" w:rsidRDefault="00863804" w:rsidP="00CD45A4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CD45A4" w:rsidRDefault="00CD45A4" w:rsidP="00863804">
      <w:pPr>
        <w:autoSpaceDE w:val="0"/>
        <w:autoSpaceDN w:val="0"/>
        <w:adjustRightInd w:val="0"/>
        <w:jc w:val="center"/>
        <w:rPr>
          <w:rFonts w:asciiTheme="minorHAnsi" w:eastAsia="TTE194ECE0t00" w:hAnsiTheme="minorHAnsi" w:cs="TTE194ECE0t00"/>
          <w:b/>
          <w:color w:val="33339A"/>
        </w:rPr>
      </w:pPr>
      <w:r>
        <w:rPr>
          <w:rFonts w:asciiTheme="minorHAnsi" w:eastAsia="TTE194ECE0t00" w:hAnsiTheme="minorHAnsi" w:cs="TTE194ECE0t00"/>
          <w:b/>
          <w:color w:val="33339A"/>
        </w:rPr>
        <w:t xml:space="preserve">Learn more at: </w:t>
      </w:r>
      <w:hyperlink r:id="rId6" w:history="1">
        <w:r w:rsidR="00863804" w:rsidRPr="00DA2B8D">
          <w:rPr>
            <w:rStyle w:val="Hyperlink"/>
            <w:rFonts w:asciiTheme="minorHAnsi" w:eastAsia="TTE194ECE0t00" w:hAnsiTheme="minorHAnsi" w:cs="TTE194ECE0t00"/>
            <w:b/>
          </w:rPr>
          <w:t>www.SozoInternational.org</w:t>
        </w:r>
      </w:hyperlink>
      <w:r w:rsidR="00863804">
        <w:rPr>
          <w:rFonts w:asciiTheme="minorHAnsi" w:eastAsia="TTE194ECE0t00" w:hAnsiTheme="minorHAnsi" w:cs="TTE194ECE0t00"/>
          <w:b/>
          <w:color w:val="33339A"/>
        </w:rPr>
        <w:tab/>
      </w:r>
    </w:p>
    <w:p w:rsidR="00CD45A4" w:rsidRDefault="00CD45A4" w:rsidP="00863804">
      <w:pPr>
        <w:autoSpaceDE w:val="0"/>
        <w:autoSpaceDN w:val="0"/>
        <w:adjustRightInd w:val="0"/>
        <w:jc w:val="center"/>
        <w:rPr>
          <w:rFonts w:asciiTheme="minorHAnsi" w:eastAsia="TTE194ECE0t00" w:hAnsiTheme="minorHAnsi" w:cs="TTE194ECE0t00"/>
          <w:b/>
          <w:color w:val="33339A"/>
        </w:rPr>
      </w:pPr>
      <w:proofErr w:type="spellStart"/>
      <w:r>
        <w:rPr>
          <w:rFonts w:asciiTheme="minorHAnsi" w:eastAsia="TTE194ECE0t00" w:hAnsiTheme="minorHAnsi" w:cs="TTE194ECE0t00"/>
          <w:b/>
          <w:color w:val="33339A"/>
        </w:rPr>
        <w:t>Sozo</w:t>
      </w:r>
      <w:proofErr w:type="spellEnd"/>
      <w:r>
        <w:rPr>
          <w:rFonts w:asciiTheme="minorHAnsi" w:eastAsia="TTE194ECE0t00" w:hAnsiTheme="minorHAnsi" w:cs="TTE194ECE0t00"/>
          <w:b/>
          <w:color w:val="33339A"/>
        </w:rPr>
        <w:t xml:space="preserve"> International</w:t>
      </w:r>
      <w:proofErr w:type="gramStart"/>
      <w:r>
        <w:rPr>
          <w:rFonts w:asciiTheme="minorHAnsi" w:eastAsia="TTE194ECE0t00" w:hAnsiTheme="minorHAnsi" w:cs="TTE194ECE0t00"/>
          <w:b/>
          <w:color w:val="33339A"/>
        </w:rPr>
        <w:t>,  P.O</w:t>
      </w:r>
      <w:proofErr w:type="gramEnd"/>
      <w:r>
        <w:rPr>
          <w:rFonts w:asciiTheme="minorHAnsi" w:eastAsia="TTE194ECE0t00" w:hAnsiTheme="minorHAnsi" w:cs="TTE194ECE0t00"/>
          <w:b/>
          <w:color w:val="33339A"/>
        </w:rPr>
        <w:t>. Box 436967, Louisville, KY 40253</w:t>
      </w:r>
    </w:p>
    <w:p w:rsidR="00CD45A4" w:rsidRDefault="00CD45A4" w:rsidP="00863804">
      <w:pPr>
        <w:autoSpaceDE w:val="0"/>
        <w:autoSpaceDN w:val="0"/>
        <w:adjustRightInd w:val="0"/>
        <w:jc w:val="center"/>
        <w:rPr>
          <w:rFonts w:asciiTheme="minorHAnsi" w:eastAsia="TTE194ECE0t00" w:hAnsiTheme="minorHAnsi" w:cs="TTE194ECE0t00"/>
          <w:b/>
          <w:color w:val="33339A"/>
        </w:rPr>
      </w:pPr>
      <w:r>
        <w:rPr>
          <w:rFonts w:asciiTheme="minorHAnsi" w:eastAsia="TTE194ECE0t00" w:hAnsiTheme="minorHAnsi" w:cs="TTE194ECE0t00"/>
          <w:b/>
          <w:color w:val="33339A"/>
        </w:rPr>
        <w:t xml:space="preserve">Phone: (502) 253-4308 </w:t>
      </w:r>
      <w:r>
        <w:rPr>
          <w:rFonts w:ascii="Arial" w:eastAsia="TTE194ECE0t00" w:hAnsi="Arial" w:cs="Arial"/>
          <w:b/>
          <w:color w:val="33339A"/>
        </w:rPr>
        <w:t>●</w:t>
      </w:r>
      <w:r>
        <w:rPr>
          <w:rFonts w:ascii="Calibri" w:eastAsia="TTE194ECE0t00" w:hAnsi="Calibri" w:cs="Calibri"/>
          <w:b/>
          <w:color w:val="33339A"/>
        </w:rPr>
        <w:t xml:space="preserve"> Fax (502) 253-3994</w:t>
      </w:r>
    </w:p>
    <w:p w:rsidR="005C568C" w:rsidRDefault="00CD45A4" w:rsidP="00863804">
      <w:pPr>
        <w:jc w:val="center"/>
      </w:pPr>
      <w:proofErr w:type="gramStart"/>
      <w:r>
        <w:rPr>
          <w:rFonts w:asciiTheme="minorHAnsi" w:eastAsia="TTE194ECE0t00" w:hAnsiTheme="minorHAnsi" w:cs="TTE194ECE0t00"/>
          <w:b/>
          <w:color w:val="33339A"/>
        </w:rPr>
        <w:t>e-mail</w:t>
      </w:r>
      <w:proofErr w:type="gramEnd"/>
      <w:r>
        <w:rPr>
          <w:rFonts w:asciiTheme="minorHAnsi" w:eastAsia="TTE194ECE0t00" w:hAnsiTheme="minorHAnsi" w:cs="TTE194ECE0t00"/>
          <w:b/>
          <w:color w:val="33339A"/>
        </w:rPr>
        <w:t>: info@sozointernational.org</w:t>
      </w:r>
    </w:p>
    <w:sectPr w:rsidR="005C568C" w:rsidSect="0086380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TE194ECE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D45A4"/>
    <w:rsid w:val="000308D3"/>
    <w:rsid w:val="00415B10"/>
    <w:rsid w:val="004D7B2E"/>
    <w:rsid w:val="005C568C"/>
    <w:rsid w:val="006F68AF"/>
    <w:rsid w:val="007174F2"/>
    <w:rsid w:val="007462B6"/>
    <w:rsid w:val="00863804"/>
    <w:rsid w:val="00971228"/>
    <w:rsid w:val="00AB3C61"/>
    <w:rsid w:val="00BE0514"/>
    <w:rsid w:val="00CD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A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38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zoInternational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Barnes</dc:creator>
  <cp:lastModifiedBy>Rebecca Barnes</cp:lastModifiedBy>
  <cp:revision>2</cp:revision>
  <dcterms:created xsi:type="dcterms:W3CDTF">2010-01-06T15:49:00Z</dcterms:created>
  <dcterms:modified xsi:type="dcterms:W3CDTF">2010-01-06T15:49:00Z</dcterms:modified>
</cp:coreProperties>
</file>